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261" w:rsidRPr="00E842E5" w:rsidRDefault="00B064B6" w:rsidP="00676261">
      <w:pPr>
        <w:rPr>
          <w:rFonts w:ascii="Times" w:hAnsi="Times"/>
          <w:sz w:val="32"/>
          <w:szCs w:val="20"/>
        </w:rPr>
      </w:pPr>
      <w:r w:rsidRPr="00E842E5">
        <w:rPr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5260340</wp:posOffset>
            </wp:positionH>
            <wp:positionV relativeFrom="paragraph">
              <wp:posOffset>-171450</wp:posOffset>
            </wp:positionV>
            <wp:extent cx="1414780" cy="935990"/>
            <wp:effectExtent l="25400" t="0" r="7620" b="0"/>
            <wp:wrapThrough wrapText="bothSides">
              <wp:wrapPolygon edited="0">
                <wp:start x="-388" y="0"/>
                <wp:lineTo x="-388" y="21102"/>
                <wp:lineTo x="21716" y="21102"/>
                <wp:lineTo x="21716" y="0"/>
                <wp:lineTo x="-388" y="0"/>
              </wp:wrapPolygon>
            </wp:wrapThrough>
            <wp:docPr id="2" name="" descr="http://www.everseradio.com/wp-content/uploads/2010/11/nutsh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verseradio.com/wp-content/uploads/2010/11/nutshel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93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6261" w:rsidRPr="00E842E5">
        <w:rPr>
          <w:sz w:val="32"/>
        </w:rPr>
        <w:t>Common Core State Standards</w:t>
      </w:r>
    </w:p>
    <w:p w:rsidR="00676261" w:rsidRPr="00676261" w:rsidRDefault="00676261">
      <w:pPr>
        <w:rPr>
          <w:sz w:val="40"/>
        </w:rPr>
      </w:pPr>
    </w:p>
    <w:p w:rsidR="00676261" w:rsidRPr="00E842E5" w:rsidRDefault="00B064B6">
      <w:pPr>
        <w:rPr>
          <w:sz w:val="32"/>
        </w:rPr>
      </w:pPr>
      <w:r>
        <w:rPr>
          <w:sz w:val="40"/>
        </w:rPr>
        <w:tab/>
      </w:r>
      <w:r w:rsidR="00E842E5" w:rsidRPr="00E842E5">
        <w:rPr>
          <w:sz w:val="32"/>
        </w:rPr>
        <w:t xml:space="preserve">Secondary </w:t>
      </w:r>
      <w:r w:rsidRPr="00E842E5">
        <w:rPr>
          <w:sz w:val="32"/>
        </w:rPr>
        <w:t xml:space="preserve">Mathematics </w:t>
      </w:r>
      <w:r w:rsidR="00676261" w:rsidRPr="00E842E5">
        <w:rPr>
          <w:sz w:val="32"/>
        </w:rPr>
        <w:t>Information “In A Nutshell”</w:t>
      </w:r>
    </w:p>
    <w:p w:rsidR="00272393" w:rsidRDefault="00272393">
      <w:pPr>
        <w:rPr>
          <w:sz w:val="40"/>
        </w:rPr>
      </w:pPr>
    </w:p>
    <w:p w:rsidR="00066C5E" w:rsidRDefault="00066C5E">
      <w:pPr>
        <w:rPr>
          <w:rFonts w:ascii="Times New Roman" w:eastAsia="Times New Roman" w:hAnsi="Times New Roman" w:cs="Times New Roman"/>
        </w:rPr>
      </w:pPr>
      <w:r w:rsidRPr="000B41B6">
        <w:rPr>
          <w:rFonts w:ascii="Times New Roman" w:eastAsia="Times New Roman" w:hAnsi="Times New Roman" w:cs="Times New Roman"/>
        </w:rPr>
        <w:t xml:space="preserve">The </w:t>
      </w:r>
      <w:r w:rsidRPr="000B41B6">
        <w:rPr>
          <w:rFonts w:ascii="Times New Roman" w:eastAsia="Times New Roman" w:hAnsi="Times New Roman" w:cs="Times New Roman"/>
          <w:b/>
          <w:bCs/>
        </w:rPr>
        <w:t>Common Core State Standards Initiative (CCSSI)</w:t>
      </w:r>
      <w:r w:rsidRPr="000B41B6">
        <w:rPr>
          <w:rFonts w:ascii="Times New Roman" w:eastAsia="Times New Roman" w:hAnsi="Times New Roman" w:cs="Times New Roman"/>
        </w:rPr>
        <w:t xml:space="preserve"> is an effort </w:t>
      </w:r>
      <w:r w:rsidR="00525417">
        <w:rPr>
          <w:rFonts w:ascii="Times New Roman" w:eastAsia="Times New Roman" w:hAnsi="Times New Roman" w:cs="Times New Roman"/>
        </w:rPr>
        <w:t xml:space="preserve">designed to improve educational </w:t>
      </w:r>
      <w:r w:rsidRPr="000B41B6">
        <w:rPr>
          <w:rFonts w:ascii="Times New Roman" w:eastAsia="Times New Roman" w:hAnsi="Times New Roman" w:cs="Times New Roman"/>
        </w:rPr>
        <w:t xml:space="preserve">outcomes for </w:t>
      </w:r>
      <w:r w:rsidR="00A21170">
        <w:rPr>
          <w:rFonts w:ascii="Times New Roman" w:eastAsia="Times New Roman" w:hAnsi="Times New Roman" w:cs="Times New Roman"/>
        </w:rPr>
        <w:t xml:space="preserve">kindergarten through twelfth-grade </w:t>
      </w:r>
      <w:r w:rsidRPr="000B41B6">
        <w:rPr>
          <w:rFonts w:ascii="Times New Roman" w:eastAsia="Times New Roman" w:hAnsi="Times New Roman" w:cs="Times New Roman"/>
        </w:rPr>
        <w:t xml:space="preserve">students by developing a set of common, voluntary, </w:t>
      </w:r>
      <w:proofErr w:type="gramStart"/>
      <w:r w:rsidRPr="000B41B6">
        <w:rPr>
          <w:rFonts w:ascii="Times New Roman" w:eastAsia="Times New Roman" w:hAnsi="Times New Roman" w:cs="Times New Roman"/>
        </w:rPr>
        <w:t>internationally-benchmarked</w:t>
      </w:r>
      <w:proofErr w:type="gramEnd"/>
      <w:r w:rsidRPr="000B41B6">
        <w:rPr>
          <w:rFonts w:ascii="Times New Roman" w:eastAsia="Times New Roman" w:hAnsi="Times New Roman" w:cs="Times New Roman"/>
        </w:rPr>
        <w:t xml:space="preserve"> academic standa</w:t>
      </w:r>
      <w:r w:rsidR="00E842E5">
        <w:rPr>
          <w:rFonts w:ascii="Times New Roman" w:eastAsia="Times New Roman" w:hAnsi="Times New Roman" w:cs="Times New Roman"/>
        </w:rPr>
        <w:t>rds in mathematics and English/</w:t>
      </w:r>
      <w:r w:rsidR="00A21170">
        <w:rPr>
          <w:rFonts w:ascii="Times New Roman" w:eastAsia="Times New Roman" w:hAnsi="Times New Roman" w:cs="Times New Roman"/>
        </w:rPr>
        <w:t>l</w:t>
      </w:r>
      <w:r w:rsidRPr="000B41B6">
        <w:rPr>
          <w:rFonts w:ascii="Times New Roman" w:eastAsia="Times New Roman" w:hAnsi="Times New Roman" w:cs="Times New Roman"/>
        </w:rPr>
        <w:t xml:space="preserve">anguage arts. </w:t>
      </w:r>
    </w:p>
    <w:p w:rsidR="00676261" w:rsidRPr="00066C5E" w:rsidRDefault="00676261"/>
    <w:p w:rsidR="0087178D" w:rsidRPr="00DC2C5F" w:rsidRDefault="00AD3492" w:rsidP="00DC2C5F">
      <w:pPr>
        <w:pStyle w:val="ListParagraph"/>
        <w:numPr>
          <w:ilvl w:val="0"/>
          <w:numId w:val="1"/>
        </w:numPr>
        <w:ind w:left="450" w:hanging="450"/>
        <w:rPr>
          <w:i/>
          <w:sz w:val="28"/>
        </w:rPr>
      </w:pPr>
      <w:r w:rsidRPr="00DC2C5F">
        <w:rPr>
          <w:i/>
          <w:sz w:val="28"/>
        </w:rPr>
        <w:t>What’s in a Name?</w:t>
      </w:r>
    </w:p>
    <w:p w:rsidR="0087178D" w:rsidRDefault="00DC2C5F" w:rsidP="002C6C93">
      <w:r>
        <w:tab/>
        <w:t xml:space="preserve">   </w:t>
      </w:r>
      <w:r w:rsidR="0087178D" w:rsidRPr="00066C5E">
        <w:rPr>
          <w:b/>
          <w:sz w:val="32"/>
        </w:rPr>
        <w:t>C</w:t>
      </w:r>
      <w:r w:rsidR="0087178D" w:rsidRPr="00066C5E">
        <w:rPr>
          <w:b/>
        </w:rPr>
        <w:t>ommon</w:t>
      </w:r>
      <w:r w:rsidR="0087178D">
        <w:t xml:space="preserve"> = Shared</w:t>
      </w:r>
    </w:p>
    <w:p w:rsidR="0087178D" w:rsidRDefault="00DC2C5F" w:rsidP="002C6C93">
      <w:r>
        <w:tab/>
        <w:t xml:space="preserve">   </w:t>
      </w:r>
      <w:r w:rsidR="0087178D" w:rsidRPr="00066C5E">
        <w:rPr>
          <w:b/>
          <w:sz w:val="32"/>
        </w:rPr>
        <w:t>C</w:t>
      </w:r>
      <w:r w:rsidR="0087178D" w:rsidRPr="00066C5E">
        <w:rPr>
          <w:b/>
        </w:rPr>
        <w:t xml:space="preserve">ore </w:t>
      </w:r>
      <w:r w:rsidR="0087178D">
        <w:t>= Essential</w:t>
      </w:r>
    </w:p>
    <w:p w:rsidR="0087178D" w:rsidRDefault="00DC2C5F" w:rsidP="002C6C93">
      <w:r>
        <w:tab/>
        <w:t xml:space="preserve">   </w:t>
      </w:r>
      <w:r w:rsidR="0087178D" w:rsidRPr="00066C5E">
        <w:rPr>
          <w:b/>
          <w:sz w:val="32"/>
        </w:rPr>
        <w:t>S</w:t>
      </w:r>
      <w:r w:rsidR="0087178D" w:rsidRPr="00066C5E">
        <w:rPr>
          <w:b/>
        </w:rPr>
        <w:t>tate</w:t>
      </w:r>
      <w:r w:rsidR="0087178D">
        <w:t xml:space="preserve"> = All of Maryland, together with 47 other states</w:t>
      </w:r>
      <w:r w:rsidR="009D75AA">
        <w:t xml:space="preserve">, 2 territories, and the District of </w:t>
      </w:r>
      <w:r w:rsidR="009D75AA">
        <w:tab/>
      </w:r>
      <w:r w:rsidR="009D75AA">
        <w:tab/>
      </w:r>
      <w:r w:rsidR="009D75AA">
        <w:tab/>
      </w:r>
      <w:r w:rsidR="009D75AA">
        <w:tab/>
        <w:t xml:space="preserve">  </w:t>
      </w:r>
      <w:r>
        <w:t xml:space="preserve">   </w:t>
      </w:r>
      <w:r w:rsidR="009D75AA">
        <w:t>Columbia</w:t>
      </w:r>
    </w:p>
    <w:p w:rsidR="00C8167A" w:rsidRDefault="00DC2C5F" w:rsidP="002C6C93">
      <w:r>
        <w:tab/>
        <w:t xml:space="preserve">   </w:t>
      </w:r>
      <w:r w:rsidR="0087178D" w:rsidRPr="00066C5E">
        <w:rPr>
          <w:b/>
          <w:sz w:val="32"/>
        </w:rPr>
        <w:t>S</w:t>
      </w:r>
      <w:r w:rsidR="0087178D" w:rsidRPr="00066C5E">
        <w:rPr>
          <w:b/>
        </w:rPr>
        <w:t>tandards</w:t>
      </w:r>
      <w:r w:rsidR="0087178D">
        <w:t xml:space="preserve"> = A clear set of shared goals and expectations for the knowledge and skills </w:t>
      </w:r>
      <w:r w:rsidR="0087178D">
        <w:tab/>
      </w:r>
      <w:r w:rsidR="0087178D">
        <w:tab/>
      </w:r>
      <w:r w:rsidR="0087178D">
        <w:tab/>
      </w:r>
      <w:r w:rsidR="0087178D">
        <w:tab/>
        <w:t xml:space="preserve">          </w:t>
      </w:r>
      <w:r>
        <w:t xml:space="preserve">     </w:t>
      </w:r>
      <w:r w:rsidR="0087178D">
        <w:t>necessary for student success</w:t>
      </w:r>
    </w:p>
    <w:p w:rsidR="0087178D" w:rsidRDefault="0087178D" w:rsidP="00C8167A"/>
    <w:p w:rsidR="00DC4C57" w:rsidRPr="00DC2C5F" w:rsidRDefault="00066C5E" w:rsidP="00DC2C5F">
      <w:pPr>
        <w:pStyle w:val="ListParagraph"/>
        <w:numPr>
          <w:ilvl w:val="0"/>
          <w:numId w:val="1"/>
        </w:numPr>
        <w:ind w:left="450" w:hanging="450"/>
        <w:rPr>
          <w:i/>
          <w:sz w:val="28"/>
        </w:rPr>
      </w:pPr>
      <w:r w:rsidRPr="00DC2C5F">
        <w:rPr>
          <w:i/>
          <w:sz w:val="28"/>
        </w:rPr>
        <w:t>Why Change?</w:t>
      </w:r>
    </w:p>
    <w:p w:rsidR="009D75AA" w:rsidRDefault="00DC4C57" w:rsidP="002A4A61">
      <w:pPr>
        <w:pStyle w:val="ListParagraph"/>
        <w:numPr>
          <w:ilvl w:val="0"/>
          <w:numId w:val="5"/>
        </w:numPr>
      </w:pPr>
      <w:r w:rsidRPr="00DC4C57">
        <w:rPr>
          <w:szCs w:val="72"/>
        </w:rPr>
        <w:t>To help ensure that students are receiving a high-quality education consistently, from school-to-school and state-to-stat</w:t>
      </w:r>
      <w:r w:rsidR="00767C31">
        <w:rPr>
          <w:szCs w:val="72"/>
        </w:rPr>
        <w:t>e</w:t>
      </w:r>
    </w:p>
    <w:p w:rsidR="007E3BFA" w:rsidRPr="002C6C93" w:rsidRDefault="009D75AA" w:rsidP="002A4A61">
      <w:pPr>
        <w:pStyle w:val="Default"/>
        <w:numPr>
          <w:ilvl w:val="0"/>
          <w:numId w:val="5"/>
        </w:numPr>
        <w:spacing w:before="3"/>
        <w:rPr>
          <w:rFonts w:asciiTheme="minorHAnsi" w:hAnsiTheme="minorHAnsi"/>
          <w:color w:val="auto"/>
        </w:rPr>
      </w:pPr>
      <w:r w:rsidRPr="00DC4C57">
        <w:rPr>
          <w:rFonts w:asciiTheme="minorHAnsi" w:hAnsiTheme="minorHAnsi"/>
          <w:szCs w:val="72"/>
        </w:rPr>
        <w:t xml:space="preserve">To help ensure that students are prepared for success in postsecondary education and the </w:t>
      </w:r>
      <w:r w:rsidRPr="002C6C93">
        <w:rPr>
          <w:rFonts w:asciiTheme="minorHAnsi" w:hAnsiTheme="minorHAnsi"/>
          <w:szCs w:val="72"/>
        </w:rPr>
        <w:t xml:space="preserve">workforce, </w:t>
      </w:r>
      <w:r w:rsidRPr="002C6C93">
        <w:rPr>
          <w:rFonts w:asciiTheme="minorHAnsi" w:hAnsiTheme="minorHAnsi"/>
          <w:i/>
          <w:szCs w:val="72"/>
        </w:rPr>
        <w:t>no matter where they live</w:t>
      </w:r>
    </w:p>
    <w:p w:rsidR="00C71E00" w:rsidRDefault="002C6C93" w:rsidP="00E842E5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r w:rsidRPr="002C6C93">
        <w:rPr>
          <w:rFonts w:cs="Times New Roman"/>
          <w:bCs/>
        </w:rPr>
        <w:t>To</w:t>
      </w:r>
      <w:r w:rsidR="007E3BFA" w:rsidRPr="002C6C93">
        <w:rPr>
          <w:rFonts w:cs="Times New Roman"/>
          <w:bCs/>
        </w:rPr>
        <w:t xml:space="preserve"> stress not only procedural skill but also </w:t>
      </w:r>
      <w:r w:rsidR="007E3BFA" w:rsidRPr="002C6C93">
        <w:rPr>
          <w:rFonts w:cs="Times New Roman"/>
          <w:bCs/>
          <w:u w:val="single"/>
        </w:rPr>
        <w:t>conceptual understanding</w:t>
      </w:r>
      <w:r w:rsidRPr="002C6C93">
        <w:rPr>
          <w:rFonts w:cs="Times New Roman"/>
          <w:bCs/>
        </w:rPr>
        <w:t xml:space="preserve"> in order </w:t>
      </w:r>
      <w:r w:rsidR="007E3BFA" w:rsidRPr="002C6C93">
        <w:rPr>
          <w:rFonts w:cs="Times New Roman"/>
          <w:bCs/>
        </w:rPr>
        <w:t>to make sure students are learning and absorbing the critical information they n</w:t>
      </w:r>
      <w:r w:rsidR="00767C31">
        <w:rPr>
          <w:rFonts w:cs="Times New Roman"/>
          <w:bCs/>
        </w:rPr>
        <w:t>eed to succeed at higher levels</w:t>
      </w:r>
    </w:p>
    <w:p w:rsidR="00C71E00" w:rsidRPr="00C71E00" w:rsidRDefault="00C71E00" w:rsidP="00E842E5">
      <w:pPr>
        <w:rPr>
          <w:rFonts w:eastAsia="Times New Roman" w:cs="Times New Roman"/>
        </w:rPr>
      </w:pPr>
    </w:p>
    <w:p w:rsidR="002A4A61" w:rsidRPr="00DC2C5F" w:rsidRDefault="002A4A61" w:rsidP="00E842E5">
      <w:pPr>
        <w:pStyle w:val="ListParagraph"/>
        <w:numPr>
          <w:ilvl w:val="0"/>
          <w:numId w:val="4"/>
        </w:numPr>
        <w:ind w:left="450" w:hanging="450"/>
        <w:rPr>
          <w:i/>
          <w:sz w:val="28"/>
        </w:rPr>
      </w:pPr>
      <w:r w:rsidRPr="00DC2C5F">
        <w:rPr>
          <w:i/>
          <w:sz w:val="28"/>
        </w:rPr>
        <w:t>Who Benefits?</w:t>
      </w:r>
    </w:p>
    <w:p w:rsidR="00A74875" w:rsidRDefault="00A74875" w:rsidP="00A74875">
      <w:pPr>
        <w:pStyle w:val="ListParagraph"/>
        <w:numPr>
          <w:ilvl w:val="1"/>
          <w:numId w:val="4"/>
        </w:numPr>
        <w:ind w:left="1080"/>
      </w:pPr>
      <w:r w:rsidRPr="00655491">
        <w:rPr>
          <w:b/>
          <w:sz w:val="28"/>
        </w:rPr>
        <w:t>Students</w:t>
      </w:r>
      <w:r w:rsidRPr="00655491">
        <w:rPr>
          <w:b/>
        </w:rPr>
        <w:t>:</w:t>
      </w:r>
      <w:r w:rsidR="00F950F9">
        <w:t xml:space="preserve">  C</w:t>
      </w:r>
      <w:r>
        <w:t>learer standards help students understand what is expected of them and allow them to engage in more self-directed learning.</w:t>
      </w:r>
    </w:p>
    <w:p w:rsidR="00A74875" w:rsidRDefault="00A74875" w:rsidP="00A74875">
      <w:pPr>
        <w:pStyle w:val="ListParagraph"/>
        <w:numPr>
          <w:ilvl w:val="1"/>
          <w:numId w:val="4"/>
        </w:numPr>
        <w:ind w:left="1080"/>
      </w:pPr>
      <w:r w:rsidRPr="00655491">
        <w:rPr>
          <w:b/>
          <w:sz w:val="28"/>
        </w:rPr>
        <w:t>Parents</w:t>
      </w:r>
      <w:r>
        <w:t xml:space="preserve">:  </w:t>
      </w:r>
      <w:r w:rsidR="00F950F9">
        <w:t>C</w:t>
      </w:r>
      <w:r w:rsidR="00B61414">
        <w:t>onsistent</w:t>
      </w:r>
      <w:r>
        <w:t xml:space="preserve"> standards provide parents with a better understanding of what concepts should be mastered at each grade level.</w:t>
      </w:r>
    </w:p>
    <w:p w:rsidR="00655491" w:rsidRDefault="00A74875" w:rsidP="00A74875">
      <w:pPr>
        <w:pStyle w:val="ListParagraph"/>
        <w:numPr>
          <w:ilvl w:val="1"/>
          <w:numId w:val="4"/>
        </w:numPr>
        <w:ind w:left="1080"/>
      </w:pPr>
      <w:r w:rsidRPr="00655491">
        <w:rPr>
          <w:b/>
          <w:sz w:val="28"/>
        </w:rPr>
        <w:t>Educators</w:t>
      </w:r>
      <w:r>
        <w:t xml:space="preserve">: </w:t>
      </w:r>
      <w:r w:rsidR="00987829">
        <w:t xml:space="preserve"> Focused content </w:t>
      </w:r>
      <w:r>
        <w:t xml:space="preserve">standards </w:t>
      </w:r>
      <w:r w:rsidR="00987829">
        <w:t>provide</w:t>
      </w:r>
      <w:r w:rsidR="00CC64BB">
        <w:t xml:space="preserve"> </w:t>
      </w:r>
      <w:r>
        <w:t xml:space="preserve">educators </w:t>
      </w:r>
      <w:r w:rsidR="00987829">
        <w:t>a platform to</w:t>
      </w:r>
      <w:r w:rsidR="00AD541C">
        <w:t xml:space="preserve"> engage </w:t>
      </w:r>
      <w:r w:rsidR="00F950F9">
        <w:t xml:space="preserve">students in </w:t>
      </w:r>
      <w:r w:rsidR="00987829">
        <w:t xml:space="preserve">rigorous and relevant </w:t>
      </w:r>
      <w:r w:rsidR="00F950F9">
        <w:t xml:space="preserve">units of study, </w:t>
      </w:r>
      <w:r w:rsidR="00987829">
        <w:t>and allow</w:t>
      </w:r>
      <w:r w:rsidR="00F950F9">
        <w:t xml:space="preserve"> </w:t>
      </w:r>
      <w:r w:rsidR="00AD541C">
        <w:t xml:space="preserve">for </w:t>
      </w:r>
      <w:r w:rsidR="00F950F9">
        <w:t>more time to develop deep conceptual</w:t>
      </w:r>
      <w:r>
        <w:t xml:space="preserve"> </w:t>
      </w:r>
      <w:r w:rsidRPr="00AA3F28">
        <w:t xml:space="preserve">understanding </w:t>
      </w:r>
      <w:r w:rsidR="00AA3F28" w:rsidRPr="00AA3F28">
        <w:t xml:space="preserve">(rather </w:t>
      </w:r>
      <w:r w:rsidRPr="00AA3F28">
        <w:t>than</w:t>
      </w:r>
      <w:r>
        <w:t xml:space="preserve"> focusing on “fitting everything in”</w:t>
      </w:r>
      <w:r w:rsidR="00AA3F28">
        <w:t>)</w:t>
      </w:r>
      <w:r>
        <w:t>.</w:t>
      </w:r>
    </w:p>
    <w:p w:rsidR="00655491" w:rsidRDefault="00655491" w:rsidP="00655491"/>
    <w:p w:rsidR="00655491" w:rsidRPr="009E688A" w:rsidRDefault="00655491" w:rsidP="00655491">
      <w:pPr>
        <w:pStyle w:val="Default"/>
        <w:numPr>
          <w:ilvl w:val="0"/>
          <w:numId w:val="4"/>
        </w:numPr>
        <w:ind w:left="450" w:right="1812" w:hanging="450"/>
        <w:rPr>
          <w:rFonts w:asciiTheme="minorHAnsi" w:hAnsiTheme="minorHAnsi"/>
          <w:i/>
          <w:color w:val="auto"/>
          <w:sz w:val="28"/>
        </w:rPr>
      </w:pPr>
      <w:r w:rsidRPr="009E688A">
        <w:rPr>
          <w:rFonts w:asciiTheme="minorHAnsi" w:hAnsiTheme="minorHAnsi"/>
          <w:i/>
          <w:color w:val="auto"/>
          <w:sz w:val="28"/>
        </w:rPr>
        <w:t xml:space="preserve">Key Points for </w:t>
      </w:r>
      <w:r w:rsidR="00CC64BB">
        <w:rPr>
          <w:rFonts w:asciiTheme="minorHAnsi" w:hAnsiTheme="minorHAnsi"/>
          <w:i/>
          <w:color w:val="auto"/>
          <w:sz w:val="28"/>
        </w:rPr>
        <w:t>Secondary</w:t>
      </w:r>
      <w:r w:rsidRPr="009E688A">
        <w:rPr>
          <w:rFonts w:asciiTheme="minorHAnsi" w:hAnsiTheme="minorHAnsi"/>
          <w:i/>
          <w:color w:val="auto"/>
          <w:sz w:val="28"/>
        </w:rPr>
        <w:t xml:space="preserve"> Mathematics</w:t>
      </w:r>
      <w:r w:rsidR="00CC64BB">
        <w:rPr>
          <w:rFonts w:asciiTheme="minorHAnsi" w:hAnsiTheme="minorHAnsi"/>
          <w:i/>
          <w:color w:val="auto"/>
          <w:sz w:val="28"/>
        </w:rPr>
        <w:t xml:space="preserve"> Standards</w:t>
      </w:r>
    </w:p>
    <w:p w:rsidR="00655491" w:rsidRPr="000643B7" w:rsidRDefault="00CC64BB" w:rsidP="00655491">
      <w:pPr>
        <w:pStyle w:val="Default"/>
        <w:numPr>
          <w:ilvl w:val="0"/>
          <w:numId w:val="7"/>
        </w:numPr>
        <w:spacing w:before="3"/>
        <w:rPr>
          <w:rFonts w:asciiTheme="minorHAnsi" w:hAnsiTheme="minorHAnsi"/>
          <w:i/>
          <w:color w:val="auto"/>
        </w:rPr>
      </w:pPr>
      <w:r>
        <w:rPr>
          <w:rFonts w:asciiTheme="minorHAnsi" w:hAnsiTheme="minorHAnsi"/>
          <w:color w:val="auto"/>
        </w:rPr>
        <w:t>C</w:t>
      </w:r>
      <w:r w:rsidR="00655491" w:rsidRPr="00655491">
        <w:rPr>
          <w:rFonts w:asciiTheme="minorHAnsi" w:hAnsiTheme="minorHAnsi"/>
          <w:color w:val="auto"/>
        </w:rPr>
        <w:t xml:space="preserve">all on students to </w:t>
      </w:r>
      <w:r w:rsidR="00655491" w:rsidRPr="000643B7">
        <w:rPr>
          <w:rFonts w:asciiTheme="minorHAnsi" w:hAnsiTheme="minorHAnsi"/>
          <w:iCs/>
          <w:color w:val="auto"/>
        </w:rPr>
        <w:t>practice</w:t>
      </w:r>
      <w:r w:rsidR="00655491" w:rsidRPr="00655491">
        <w:rPr>
          <w:rFonts w:asciiTheme="minorHAnsi" w:hAnsiTheme="minorHAnsi"/>
          <w:i/>
          <w:iCs/>
          <w:color w:val="auto"/>
        </w:rPr>
        <w:t xml:space="preserve"> applying mathematical ways of thinking to real world issues and challenges</w:t>
      </w:r>
      <w:r w:rsidR="000643B7">
        <w:rPr>
          <w:rFonts w:asciiTheme="minorHAnsi" w:hAnsiTheme="minorHAnsi"/>
          <w:color w:val="auto"/>
        </w:rPr>
        <w:t xml:space="preserve">, </w:t>
      </w:r>
      <w:r w:rsidR="000643B7" w:rsidRPr="000643B7">
        <w:rPr>
          <w:rFonts w:asciiTheme="minorHAnsi" w:hAnsiTheme="minorHAnsi"/>
          <w:i/>
          <w:color w:val="auto"/>
        </w:rPr>
        <w:t>reasoning and explaining, modeling and using tools, seeing st</w:t>
      </w:r>
      <w:r w:rsidR="000643B7">
        <w:rPr>
          <w:rFonts w:asciiTheme="minorHAnsi" w:hAnsiTheme="minorHAnsi"/>
          <w:i/>
          <w:color w:val="auto"/>
        </w:rPr>
        <w:t>r</w:t>
      </w:r>
      <w:r w:rsidR="000643B7" w:rsidRPr="000643B7">
        <w:rPr>
          <w:rFonts w:asciiTheme="minorHAnsi" w:hAnsiTheme="minorHAnsi"/>
          <w:i/>
          <w:color w:val="auto"/>
        </w:rPr>
        <w:t>ucture and generalizing</w:t>
      </w:r>
    </w:p>
    <w:p w:rsidR="000643B7" w:rsidRDefault="00CC64BB" w:rsidP="00655491">
      <w:pPr>
        <w:pStyle w:val="Default"/>
        <w:numPr>
          <w:ilvl w:val="0"/>
          <w:numId w:val="7"/>
        </w:numPr>
        <w:spacing w:before="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S</w:t>
      </w:r>
      <w:r w:rsidR="00655491" w:rsidRPr="00655491">
        <w:rPr>
          <w:rFonts w:asciiTheme="minorHAnsi" w:hAnsiTheme="minorHAnsi"/>
          <w:color w:val="auto"/>
        </w:rPr>
        <w:t xml:space="preserve">et a </w:t>
      </w:r>
      <w:r w:rsidR="00655491" w:rsidRPr="00655491">
        <w:rPr>
          <w:rFonts w:asciiTheme="minorHAnsi" w:hAnsiTheme="minorHAnsi"/>
          <w:i/>
          <w:iCs/>
          <w:color w:val="auto"/>
        </w:rPr>
        <w:t>rigorous definition of college and career readiness</w:t>
      </w:r>
      <w:r>
        <w:rPr>
          <w:rFonts w:asciiTheme="minorHAnsi" w:hAnsiTheme="minorHAnsi"/>
          <w:color w:val="auto"/>
        </w:rPr>
        <w:t xml:space="preserve"> </w:t>
      </w:r>
      <w:r w:rsidR="00655491" w:rsidRPr="00655491">
        <w:rPr>
          <w:rFonts w:asciiTheme="minorHAnsi" w:hAnsiTheme="minorHAnsi"/>
          <w:color w:val="auto"/>
        </w:rPr>
        <w:t>by helping students develop a depth of understanding and ability to apply mathematics to novel situations, as college students and</w:t>
      </w:r>
      <w:r>
        <w:rPr>
          <w:rFonts w:asciiTheme="minorHAnsi" w:hAnsiTheme="minorHAnsi"/>
          <w:color w:val="auto"/>
        </w:rPr>
        <w:t xml:space="preserve"> employees regularly do</w:t>
      </w:r>
    </w:p>
    <w:p w:rsidR="002A4A61" w:rsidRPr="000643B7" w:rsidRDefault="002A4A61" w:rsidP="000643B7">
      <w:pPr>
        <w:pStyle w:val="Default"/>
        <w:spacing w:before="3"/>
        <w:rPr>
          <w:rFonts w:asciiTheme="minorHAnsi" w:hAnsiTheme="minorHAnsi"/>
          <w:color w:val="auto"/>
        </w:rPr>
      </w:pPr>
    </w:p>
    <w:p w:rsidR="0091537B" w:rsidRPr="005033CC" w:rsidRDefault="0091537B" w:rsidP="002A4A61"/>
    <w:sectPr w:rsidR="0091537B" w:rsidRPr="005033CC" w:rsidSect="0091537B">
      <w:pgSz w:w="12240" w:h="15840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E6C"/>
    <w:multiLevelType w:val="hybridMultilevel"/>
    <w:tmpl w:val="F11C4AA2"/>
    <w:lvl w:ilvl="0" w:tplc="2466D812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9B230B3"/>
    <w:multiLevelType w:val="hybridMultilevel"/>
    <w:tmpl w:val="F206951A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04090001">
      <w:start w:val="1"/>
      <w:numFmt w:val="bullet"/>
      <w:lvlText w:val=""/>
      <w:lvlJc w:val="left"/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CFC51A4"/>
    <w:multiLevelType w:val="hybridMultilevel"/>
    <w:tmpl w:val="9C4A3D68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2631124"/>
    <w:multiLevelType w:val="hybridMultilevel"/>
    <w:tmpl w:val="C3669DB6"/>
    <w:lvl w:ilvl="0" w:tplc="2466D8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AA6839"/>
    <w:multiLevelType w:val="hybridMultilevel"/>
    <w:tmpl w:val="69380A6C"/>
    <w:lvl w:ilvl="0" w:tplc="2466D81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42D07"/>
    <w:multiLevelType w:val="hybridMultilevel"/>
    <w:tmpl w:val="F11C4AA2"/>
    <w:lvl w:ilvl="0" w:tplc="2466D8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D7452DE"/>
    <w:multiLevelType w:val="hybridMultilevel"/>
    <w:tmpl w:val="953451B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04090001">
      <w:start w:val="1"/>
      <w:numFmt w:val="bullet"/>
      <w:lvlText w:val=""/>
      <w:lvlJc w:val="left"/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embedSystemFonts/>
  <w:proofState w:spelling="clean" w:grammar="clean"/>
  <w:doNotTrackMoves/>
  <w:defaultTabStop w:val="720"/>
  <w:drawingGridHorizontalSpacing w:val="720"/>
  <w:drawingGridVerticalSpacing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76261"/>
    <w:rsid w:val="000643B7"/>
    <w:rsid w:val="00066C5E"/>
    <w:rsid w:val="00193B3E"/>
    <w:rsid w:val="001D2505"/>
    <w:rsid w:val="00211681"/>
    <w:rsid w:val="00272393"/>
    <w:rsid w:val="002A4A61"/>
    <w:rsid w:val="002C1E82"/>
    <w:rsid w:val="002C6C93"/>
    <w:rsid w:val="002F0BC3"/>
    <w:rsid w:val="005033CC"/>
    <w:rsid w:val="00525417"/>
    <w:rsid w:val="00605C3D"/>
    <w:rsid w:val="00655491"/>
    <w:rsid w:val="00676261"/>
    <w:rsid w:val="00767C31"/>
    <w:rsid w:val="007E3BFA"/>
    <w:rsid w:val="008210FF"/>
    <w:rsid w:val="0087178D"/>
    <w:rsid w:val="0091537B"/>
    <w:rsid w:val="00987829"/>
    <w:rsid w:val="009D75AA"/>
    <w:rsid w:val="009E688A"/>
    <w:rsid w:val="00A21170"/>
    <w:rsid w:val="00A74875"/>
    <w:rsid w:val="00AA3F28"/>
    <w:rsid w:val="00AD3492"/>
    <w:rsid w:val="00AD4EEC"/>
    <w:rsid w:val="00AD541C"/>
    <w:rsid w:val="00B064B6"/>
    <w:rsid w:val="00B61414"/>
    <w:rsid w:val="00C21106"/>
    <w:rsid w:val="00C71E00"/>
    <w:rsid w:val="00C8167A"/>
    <w:rsid w:val="00CC64BB"/>
    <w:rsid w:val="00DC2C5F"/>
    <w:rsid w:val="00DC4C57"/>
    <w:rsid w:val="00E842E5"/>
    <w:rsid w:val="00F950F9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666CE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033CC"/>
    <w:pPr>
      <w:ind w:left="720"/>
      <w:contextualSpacing/>
    </w:pPr>
  </w:style>
  <w:style w:type="paragraph" w:customStyle="1" w:styleId="Default">
    <w:name w:val="Default"/>
    <w:rsid w:val="009D75AA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1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Macintosh Word</Application>
  <DocSecurity>0</DocSecurity>
  <Lines>1</Lines>
  <Paragraphs>1</Paragraphs>
  <ScaleCrop>false</ScaleCrop>
  <Company>HCPSS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2</cp:revision>
  <dcterms:created xsi:type="dcterms:W3CDTF">2011-11-30T20:00:00Z</dcterms:created>
  <dcterms:modified xsi:type="dcterms:W3CDTF">2011-11-30T20:00:00Z</dcterms:modified>
</cp:coreProperties>
</file>